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color w:val="496267"/>
          <w:w w:val="90"/>
        </w:rPr>
        <w:t>Arfain</w:t>
      </w:r>
      <w:r>
        <w:rPr>
          <w:color w:val="496267"/>
          <w:spacing w:val="-18"/>
        </w:rPr>
        <w:t> </w:t>
      </w:r>
      <w:r>
        <w:rPr>
          <w:color w:val="496267"/>
          <w:spacing w:val="9"/>
          <w:w w:val="90"/>
        </w:rPr>
        <w:t>Ulla</w:t>
      </w:r>
      <w:r>
        <w:rPr>
          <w:color w:val="496267"/>
          <w:spacing w:val="-17"/>
        </w:rPr>
        <w:t> </w:t>
      </w:r>
      <w:r>
        <w:rPr>
          <w:color w:val="496267"/>
          <w:spacing w:val="9"/>
          <w:w w:val="90"/>
        </w:rPr>
        <w:t>Shariff</w:t>
      </w:r>
    </w:p>
    <w:p>
      <w:pPr>
        <w:pStyle w:val="BodyText"/>
        <w:spacing w:before="3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4114772</wp:posOffset>
                </wp:positionH>
                <wp:positionV relativeFrom="paragraph">
                  <wp:posOffset>106147</wp:posOffset>
                </wp:positionV>
                <wp:extent cx="5664200" cy="89535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64200" cy="895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0" h="89535">
                              <a:moveTo>
                                <a:pt x="0" y="0"/>
                              </a:moveTo>
                              <a:lnTo>
                                <a:pt x="5664185" y="0"/>
                              </a:lnTo>
                              <a:lnTo>
                                <a:pt x="5664185" y="88933"/>
                              </a:lnTo>
                              <a:lnTo>
                                <a:pt x="0" y="8893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3.997864pt;margin-top:8.358046pt;width:445.998892pt;height:7.00264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383"/>
        <w:rPr>
          <w:sz w:val="37"/>
        </w:rPr>
      </w:pPr>
    </w:p>
    <w:p>
      <w:pPr>
        <w:pStyle w:val="Heading1"/>
        <w:spacing w:before="0"/>
      </w:pPr>
      <w:r>
        <w:rPr>
          <w:spacing w:val="2"/>
        </w:rPr>
        <w:t>PROFESSIONAL</w:t>
      </w:r>
      <w:r>
        <w:rPr>
          <w:spacing w:val="33"/>
        </w:rPr>
        <w:t> </w:t>
      </w:r>
      <w:r>
        <w:rPr>
          <w:spacing w:val="-2"/>
        </w:rPr>
        <w:t>SUMMARY</w:t>
      </w:r>
    </w:p>
    <w:p>
      <w:pPr>
        <w:pStyle w:val="BodyText"/>
        <w:spacing w:line="285" w:lineRule="auto" w:before="174"/>
        <w:ind w:left="5629"/>
      </w:pPr>
      <w:r>
        <w:rPr>
          <w:color w:val="46464D"/>
        </w:rPr>
        <w:t>Dedicated</w:t>
      </w:r>
      <w:r>
        <w:rPr>
          <w:color w:val="46464D"/>
          <w:spacing w:val="-11"/>
        </w:rPr>
        <w:t> </w:t>
      </w:r>
      <w:r>
        <w:rPr>
          <w:color w:val="46464D"/>
        </w:rPr>
        <w:t>Branch</w:t>
      </w:r>
      <w:r>
        <w:rPr>
          <w:color w:val="46464D"/>
          <w:spacing w:val="-11"/>
        </w:rPr>
        <w:t> </w:t>
      </w:r>
      <w:r>
        <w:rPr>
          <w:color w:val="46464D"/>
        </w:rPr>
        <w:t>Officer</w:t>
      </w:r>
      <w:r>
        <w:rPr>
          <w:color w:val="46464D"/>
          <w:spacing w:val="-11"/>
        </w:rPr>
        <w:t> </w:t>
      </w:r>
      <w:r>
        <w:rPr>
          <w:color w:val="46464D"/>
        </w:rPr>
        <w:t>with</w:t>
      </w:r>
      <w:r>
        <w:rPr>
          <w:color w:val="46464D"/>
          <w:spacing w:val="-11"/>
        </w:rPr>
        <w:t> </w:t>
      </w:r>
      <w:r>
        <w:rPr>
          <w:color w:val="46464D"/>
        </w:rPr>
        <w:t>extensive</w:t>
      </w:r>
      <w:r>
        <w:rPr>
          <w:color w:val="46464D"/>
          <w:spacing w:val="-11"/>
        </w:rPr>
        <w:t> </w:t>
      </w:r>
      <w:r>
        <w:rPr>
          <w:color w:val="46464D"/>
        </w:rPr>
        <w:t>expertise</w:t>
      </w:r>
      <w:r>
        <w:rPr>
          <w:color w:val="46464D"/>
          <w:spacing w:val="-11"/>
        </w:rPr>
        <w:t> </w:t>
      </w:r>
      <w:r>
        <w:rPr>
          <w:color w:val="46464D"/>
        </w:rPr>
        <w:t>in</w:t>
      </w:r>
      <w:r>
        <w:rPr>
          <w:color w:val="46464D"/>
          <w:spacing w:val="-11"/>
        </w:rPr>
        <w:t> </w:t>
      </w:r>
      <w:r>
        <w:rPr>
          <w:color w:val="46464D"/>
        </w:rPr>
        <w:t>customer</w:t>
      </w:r>
      <w:r>
        <w:rPr>
          <w:color w:val="46464D"/>
          <w:spacing w:val="-11"/>
        </w:rPr>
        <w:t> </w:t>
      </w:r>
      <w:r>
        <w:rPr>
          <w:color w:val="46464D"/>
        </w:rPr>
        <w:t>service</w:t>
      </w:r>
      <w:r>
        <w:rPr>
          <w:color w:val="46464D"/>
          <w:spacing w:val="-11"/>
        </w:rPr>
        <w:t> </w:t>
      </w:r>
      <w:r>
        <w:rPr>
          <w:color w:val="46464D"/>
        </w:rPr>
        <w:t>and sales. Proven track record of ensuring adherence to regulatory standards while</w:t>
      </w:r>
      <w:r>
        <w:rPr>
          <w:color w:val="46464D"/>
          <w:spacing w:val="-17"/>
        </w:rPr>
        <w:t> </w:t>
      </w:r>
      <w:r>
        <w:rPr>
          <w:color w:val="46464D"/>
        </w:rPr>
        <w:t>delivering</w:t>
      </w:r>
      <w:r>
        <w:rPr>
          <w:color w:val="46464D"/>
          <w:spacing w:val="-17"/>
        </w:rPr>
        <w:t> </w:t>
      </w:r>
      <w:r>
        <w:rPr>
          <w:color w:val="46464D"/>
        </w:rPr>
        <w:t>exceptional</w:t>
      </w:r>
      <w:r>
        <w:rPr>
          <w:color w:val="46464D"/>
          <w:spacing w:val="-17"/>
        </w:rPr>
        <w:t> </w:t>
      </w:r>
      <w:r>
        <w:rPr>
          <w:color w:val="46464D"/>
        </w:rPr>
        <w:t>customer</w:t>
      </w:r>
      <w:r>
        <w:rPr>
          <w:color w:val="46464D"/>
          <w:spacing w:val="-17"/>
        </w:rPr>
        <w:t> </w:t>
      </w:r>
      <w:r>
        <w:rPr>
          <w:color w:val="46464D"/>
        </w:rPr>
        <w:t>experiences.</w:t>
      </w:r>
      <w:r>
        <w:rPr>
          <w:color w:val="46464D"/>
          <w:spacing w:val="-17"/>
        </w:rPr>
        <w:t> </w:t>
      </w:r>
      <w:r>
        <w:rPr>
          <w:color w:val="46464D"/>
        </w:rPr>
        <w:t>Adept</w:t>
      </w:r>
      <w:r>
        <w:rPr>
          <w:color w:val="46464D"/>
          <w:spacing w:val="-17"/>
        </w:rPr>
        <w:t> </w:t>
      </w:r>
      <w:r>
        <w:rPr>
          <w:color w:val="46464D"/>
        </w:rPr>
        <w:t>at</w:t>
      </w:r>
      <w:r>
        <w:rPr>
          <w:color w:val="46464D"/>
          <w:spacing w:val="-17"/>
        </w:rPr>
        <w:t> </w:t>
      </w:r>
      <w:r>
        <w:rPr>
          <w:color w:val="46464D"/>
        </w:rPr>
        <w:t>maintaining meticulous</w:t>
      </w:r>
      <w:r>
        <w:rPr>
          <w:color w:val="46464D"/>
          <w:spacing w:val="-13"/>
        </w:rPr>
        <w:t> </w:t>
      </w:r>
      <w:r>
        <w:rPr>
          <w:color w:val="46464D"/>
        </w:rPr>
        <w:t>records,</w:t>
      </w:r>
      <w:r>
        <w:rPr>
          <w:color w:val="46464D"/>
          <w:spacing w:val="-13"/>
        </w:rPr>
        <w:t> </w:t>
      </w:r>
      <w:r>
        <w:rPr>
          <w:color w:val="46464D"/>
        </w:rPr>
        <w:t>resolving</w:t>
      </w:r>
      <w:r>
        <w:rPr>
          <w:color w:val="46464D"/>
          <w:spacing w:val="-13"/>
        </w:rPr>
        <w:t> </w:t>
      </w:r>
      <w:r>
        <w:rPr>
          <w:color w:val="46464D"/>
        </w:rPr>
        <w:t>customer</w:t>
      </w:r>
      <w:r>
        <w:rPr>
          <w:color w:val="46464D"/>
          <w:spacing w:val="-13"/>
        </w:rPr>
        <w:t> </w:t>
      </w:r>
      <w:r>
        <w:rPr>
          <w:color w:val="46464D"/>
        </w:rPr>
        <w:t>complaints,</w:t>
      </w:r>
      <w:r>
        <w:rPr>
          <w:color w:val="46464D"/>
          <w:spacing w:val="-13"/>
        </w:rPr>
        <w:t> </w:t>
      </w:r>
      <w:r>
        <w:rPr>
          <w:color w:val="46464D"/>
        </w:rPr>
        <w:t>and</w:t>
      </w:r>
      <w:r>
        <w:rPr>
          <w:color w:val="46464D"/>
          <w:spacing w:val="-13"/>
        </w:rPr>
        <w:t> </w:t>
      </w:r>
      <w:r>
        <w:rPr>
          <w:color w:val="46464D"/>
        </w:rPr>
        <w:t>promoting</w:t>
      </w:r>
      <w:r>
        <w:rPr>
          <w:color w:val="46464D"/>
          <w:spacing w:val="-13"/>
        </w:rPr>
        <w:t> </w:t>
      </w:r>
      <w:r>
        <w:rPr>
          <w:color w:val="46464D"/>
        </w:rPr>
        <w:t>products and</w:t>
      </w:r>
      <w:r>
        <w:rPr>
          <w:color w:val="46464D"/>
          <w:spacing w:val="-8"/>
        </w:rPr>
        <w:t> </w:t>
      </w:r>
      <w:r>
        <w:rPr>
          <w:color w:val="46464D"/>
        </w:rPr>
        <w:t>services</w:t>
      </w:r>
      <w:r>
        <w:rPr>
          <w:color w:val="46464D"/>
          <w:spacing w:val="-8"/>
        </w:rPr>
        <w:t> </w:t>
      </w:r>
      <w:r>
        <w:rPr>
          <w:color w:val="46464D"/>
        </w:rPr>
        <w:t>within</w:t>
      </w:r>
      <w:r>
        <w:rPr>
          <w:color w:val="46464D"/>
          <w:spacing w:val="-8"/>
        </w:rPr>
        <w:t> </w:t>
      </w:r>
      <w:r>
        <w:rPr>
          <w:color w:val="46464D"/>
        </w:rPr>
        <w:t>compliance</w:t>
      </w:r>
      <w:r>
        <w:rPr>
          <w:color w:val="46464D"/>
          <w:spacing w:val="-8"/>
        </w:rPr>
        <w:t> </w:t>
      </w:r>
      <w:r>
        <w:rPr>
          <w:color w:val="46464D"/>
        </w:rPr>
        <w:t>frameworks.</w:t>
      </w:r>
      <w:r>
        <w:rPr>
          <w:color w:val="46464D"/>
          <w:spacing w:val="-8"/>
        </w:rPr>
        <w:t> </w:t>
      </w:r>
      <w:r>
        <w:rPr>
          <w:color w:val="46464D"/>
        </w:rPr>
        <w:t>Possess</w:t>
      </w:r>
      <w:r>
        <w:rPr>
          <w:color w:val="46464D"/>
          <w:spacing w:val="-8"/>
        </w:rPr>
        <w:t> </w:t>
      </w:r>
      <w:r>
        <w:rPr>
          <w:color w:val="46464D"/>
        </w:rPr>
        <w:t>a</w:t>
      </w:r>
      <w:r>
        <w:rPr>
          <w:color w:val="46464D"/>
          <w:spacing w:val="-8"/>
        </w:rPr>
        <w:t> </w:t>
      </w:r>
      <w:r>
        <w:rPr>
          <w:color w:val="46464D"/>
        </w:rPr>
        <w:t>strong</w:t>
      </w:r>
      <w:r>
        <w:rPr>
          <w:color w:val="46464D"/>
          <w:spacing w:val="-8"/>
        </w:rPr>
        <w:t> </w:t>
      </w:r>
      <w:r>
        <w:rPr>
          <w:color w:val="46464D"/>
        </w:rPr>
        <w:t>understanding of CRM systems and practices. Known for maintaining composure in high- pressure situations, resulting in successful outcomes.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66"/>
        <w:rPr>
          <w:sz w:val="20"/>
        </w:rPr>
      </w:pPr>
    </w:p>
    <w:p>
      <w:pPr>
        <w:pStyle w:val="BodyText"/>
        <w:spacing w:line="20" w:lineRule="exact" w:before="0"/>
        <w:ind w:left="5629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5664200" cy="12700"/>
                <wp:effectExtent l="0" t="0" r="0" b="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664200" cy="12700"/>
                          <a:chExt cx="5664200" cy="1270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6642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64200" h="12700">
                                <a:moveTo>
                                  <a:pt x="0" y="0"/>
                                </a:moveTo>
                                <a:lnTo>
                                  <a:pt x="5664185" y="0"/>
                                </a:lnTo>
                                <a:lnTo>
                                  <a:pt x="5664185" y="12699"/>
                                </a:lnTo>
                                <a:lnTo>
                                  <a:pt x="0" y="126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46pt;height:1pt;mso-position-horizontal-relative:char;mso-position-vertical-relative:line" id="docshapegroup2" coordorigin="0,0" coordsize="8920,20">
                <v:rect style="position:absolute;left:0;top:0;width:8920;height:20" id="docshape3" filled="true" fillcolor="#000000" stroked="false">
                  <v:fill type="solid"/>
                </v:rect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6320" w:h="21120"/>
          <w:pgMar w:top="0" w:bottom="0" w:left="850" w:right="850"/>
        </w:sectPr>
      </w:pPr>
    </w:p>
    <w:p>
      <w:pPr>
        <w:pStyle w:val="Heading1"/>
      </w:pPr>
      <w:r>
        <w:rPr/>
        <w:t>WORK</w:t>
      </w:r>
      <w:r>
        <w:rPr>
          <w:spacing w:val="2"/>
        </w:rPr>
        <w:t> </w:t>
      </w:r>
      <w:r>
        <w:rPr>
          <w:spacing w:val="-2"/>
        </w:rPr>
        <w:t>HISTORY</w:t>
      </w:r>
    </w:p>
    <w:p>
      <w:pPr>
        <w:pStyle w:val="BodyText"/>
        <w:spacing w:before="174"/>
        <w:ind w:left="5629"/>
      </w:pPr>
      <w:r>
        <w:rPr>
          <w:color w:val="46464D"/>
          <w:spacing w:val="2"/>
          <w:w w:val="90"/>
        </w:rPr>
        <w:t>Teller</w:t>
      </w:r>
      <w:r>
        <w:rPr>
          <w:color w:val="46464D"/>
          <w:spacing w:val="12"/>
        </w:rPr>
        <w:t> </w:t>
      </w:r>
      <w:r>
        <w:rPr>
          <w:color w:val="46464D"/>
          <w:spacing w:val="2"/>
          <w:w w:val="90"/>
        </w:rPr>
        <w:t>(Customer</w:t>
      </w:r>
      <w:r>
        <w:rPr>
          <w:color w:val="46464D"/>
          <w:spacing w:val="13"/>
        </w:rPr>
        <w:t> </w:t>
      </w:r>
      <w:r>
        <w:rPr>
          <w:color w:val="46464D"/>
          <w:spacing w:val="2"/>
          <w:w w:val="90"/>
        </w:rPr>
        <w:t>Service</w:t>
      </w:r>
      <w:r>
        <w:rPr>
          <w:color w:val="46464D"/>
          <w:spacing w:val="12"/>
        </w:rPr>
        <w:t> </w:t>
      </w:r>
      <w:r>
        <w:rPr>
          <w:color w:val="46464D"/>
          <w:spacing w:val="-2"/>
          <w:w w:val="90"/>
        </w:rPr>
        <w:t>Agent)</w:t>
      </w:r>
    </w:p>
    <w:p>
      <w:pPr>
        <w:pStyle w:val="BodyText"/>
        <w:spacing w:before="59"/>
        <w:ind w:left="5629"/>
      </w:pPr>
      <w:r>
        <w:rPr>
          <w:color w:val="46464D"/>
          <w:spacing w:val="-4"/>
        </w:rPr>
        <w:t>Redha</w:t>
      </w:r>
      <w:r>
        <w:rPr>
          <w:color w:val="46464D"/>
          <w:spacing w:val="-22"/>
        </w:rPr>
        <w:t> </w:t>
      </w:r>
      <w:r>
        <w:rPr>
          <w:color w:val="46464D"/>
          <w:spacing w:val="-4"/>
        </w:rPr>
        <w:t>al</w:t>
      </w:r>
      <w:r>
        <w:rPr>
          <w:color w:val="46464D"/>
          <w:spacing w:val="-21"/>
        </w:rPr>
        <w:t> </w:t>
      </w:r>
      <w:r>
        <w:rPr>
          <w:color w:val="46464D"/>
          <w:spacing w:val="-4"/>
        </w:rPr>
        <w:t>Ansari</w:t>
      </w:r>
      <w:r>
        <w:rPr>
          <w:color w:val="46464D"/>
          <w:spacing w:val="-22"/>
        </w:rPr>
        <w:t> </w:t>
      </w:r>
      <w:r>
        <w:rPr>
          <w:color w:val="46464D"/>
          <w:spacing w:val="-4"/>
        </w:rPr>
        <w:t>Exchange,</w:t>
      </w:r>
      <w:r>
        <w:rPr>
          <w:color w:val="46464D"/>
          <w:spacing w:val="-21"/>
        </w:rPr>
        <w:t> </w:t>
      </w:r>
      <w:r>
        <w:rPr>
          <w:color w:val="46464D"/>
          <w:spacing w:val="-4"/>
        </w:rPr>
        <w:t>Dubai,</w:t>
      </w:r>
      <w:r>
        <w:rPr>
          <w:color w:val="46464D"/>
          <w:spacing w:val="-22"/>
        </w:rPr>
        <w:t> </w:t>
      </w:r>
      <w:r>
        <w:rPr>
          <w:color w:val="46464D"/>
          <w:spacing w:val="-4"/>
        </w:rPr>
        <w:t>UAE</w:t>
      </w:r>
      <w:r>
        <w:rPr>
          <w:color w:val="46464D"/>
          <w:spacing w:val="-14"/>
        </w:rPr>
        <w:t> </w:t>
      </w:r>
      <w:r>
        <w:rPr>
          <w:color w:val="46464D"/>
          <w:spacing w:val="-4"/>
        </w:rPr>
        <w:t>-</w:t>
      </w:r>
      <w:r>
        <w:rPr>
          <w:color w:val="46464D"/>
          <w:spacing w:val="-15"/>
        </w:rPr>
        <w:t> </w:t>
      </w:r>
      <w:r>
        <w:rPr>
          <w:color w:val="46464D"/>
          <w:spacing w:val="-4"/>
        </w:rPr>
        <w:t>Dubai,</w:t>
      </w:r>
      <w:r>
        <w:rPr>
          <w:color w:val="46464D"/>
          <w:spacing w:val="-14"/>
        </w:rPr>
        <w:t> </w:t>
      </w:r>
      <w:r>
        <w:rPr>
          <w:color w:val="46464D"/>
          <w:spacing w:val="-5"/>
        </w:rPr>
        <w:t>Uae</w:t>
      </w:r>
    </w:p>
    <w:p>
      <w:pPr>
        <w:pStyle w:val="BodyText"/>
        <w:spacing w:before="58"/>
        <w:ind w:left="5629"/>
      </w:pPr>
      <w:r>
        <w:rPr>
          <w:color w:val="46464D"/>
          <w:spacing w:val="-2"/>
        </w:rPr>
        <w:t>Responsibilities:</w:t>
      </w:r>
    </w:p>
    <w:p>
      <w:pPr>
        <w:spacing w:line="240" w:lineRule="auto" w:before="0"/>
        <w:rPr>
          <w:sz w:val="26"/>
        </w:rPr>
      </w:pPr>
      <w:r>
        <w:rPr/>
        <w:br w:type="column"/>
      </w:r>
      <w:r>
        <w:rPr>
          <w:sz w:val="26"/>
        </w:rPr>
      </w:r>
    </w:p>
    <w:p>
      <w:pPr>
        <w:pStyle w:val="BodyText"/>
        <w:spacing w:before="12"/>
      </w:pPr>
    </w:p>
    <w:p>
      <w:pPr>
        <w:pStyle w:val="BodyText"/>
        <w:spacing w:before="0"/>
        <w:ind w:left="1121"/>
      </w:pPr>
      <w:r>
        <w:rPr>
          <w:color w:val="46464D"/>
          <w:w w:val="90"/>
        </w:rPr>
        <w:t>03/2022</w:t>
      </w:r>
      <w:r>
        <w:rPr>
          <w:color w:val="46464D"/>
          <w:spacing w:val="7"/>
        </w:rPr>
        <w:t> </w:t>
      </w:r>
      <w:r>
        <w:rPr>
          <w:color w:val="46464D"/>
          <w:w w:val="90"/>
        </w:rPr>
        <w:t>-</w:t>
      </w:r>
      <w:r>
        <w:rPr>
          <w:color w:val="46464D"/>
          <w:spacing w:val="8"/>
        </w:rPr>
        <w:t> </w:t>
      </w:r>
      <w:r>
        <w:rPr>
          <w:color w:val="46464D"/>
          <w:spacing w:val="-2"/>
          <w:w w:val="90"/>
        </w:rPr>
        <w:t>03/2024</w:t>
      </w:r>
    </w:p>
    <w:p>
      <w:pPr>
        <w:pStyle w:val="BodyText"/>
        <w:spacing w:after="0"/>
        <w:sectPr>
          <w:type w:val="continuous"/>
          <w:pgSz w:w="16320" w:h="21120"/>
          <w:pgMar w:top="0" w:bottom="0" w:left="850" w:right="850"/>
          <w:cols w:num="2" w:equalWidth="0">
            <w:col w:w="11339" w:space="40"/>
            <w:col w:w="3241"/>
          </w:cols>
        </w:sectPr>
      </w:pPr>
    </w:p>
    <w:p>
      <w:pPr>
        <w:pStyle w:val="ListParagraph"/>
        <w:numPr>
          <w:ilvl w:val="0"/>
          <w:numId w:val="1"/>
        </w:numPr>
        <w:tabs>
          <w:tab w:pos="5841" w:val="left" w:leader="none"/>
          <w:tab w:pos="5843" w:val="left" w:leader="none"/>
        </w:tabs>
        <w:spacing w:line="273" w:lineRule="auto" w:before="198" w:after="0"/>
        <w:ind w:left="5843" w:right="644" w:hanging="214"/>
        <w:jc w:val="left"/>
        <w:rPr>
          <w:sz w:val="26"/>
        </w:rPr>
      </w:pPr>
      <w:r>
        <w:rPr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3793490" cy="13411200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3793490" cy="13411200"/>
                          <a:chExt cx="3793490" cy="134112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3793490" cy="13411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3490" h="13411200">
                                <a:moveTo>
                                  <a:pt x="0" y="13411199"/>
                                </a:moveTo>
                                <a:lnTo>
                                  <a:pt x="3793057" y="13411199"/>
                                </a:lnTo>
                                <a:lnTo>
                                  <a:pt x="379305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4111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9626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84187" y="3697324"/>
                            <a:ext cx="2870200" cy="6315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70200" h="6315075">
                                <a:moveTo>
                                  <a:pt x="2870174" y="6301905"/>
                                </a:moveTo>
                                <a:lnTo>
                                  <a:pt x="0" y="6301905"/>
                                </a:lnTo>
                                <a:lnTo>
                                  <a:pt x="0" y="6314605"/>
                                </a:lnTo>
                                <a:lnTo>
                                  <a:pt x="2870174" y="6314605"/>
                                </a:lnTo>
                                <a:lnTo>
                                  <a:pt x="2870174" y="6301905"/>
                                </a:lnTo>
                                <a:close/>
                              </a:path>
                              <a:path w="2870200" h="6315075">
                                <a:moveTo>
                                  <a:pt x="2870174" y="2286990"/>
                                </a:moveTo>
                                <a:lnTo>
                                  <a:pt x="0" y="2286990"/>
                                </a:lnTo>
                                <a:lnTo>
                                  <a:pt x="0" y="2299690"/>
                                </a:lnTo>
                                <a:lnTo>
                                  <a:pt x="2870174" y="2299690"/>
                                </a:lnTo>
                                <a:lnTo>
                                  <a:pt x="2870174" y="2286990"/>
                                </a:lnTo>
                                <a:close/>
                              </a:path>
                              <a:path w="2870200" h="6315075">
                                <a:moveTo>
                                  <a:pt x="28701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00"/>
                                </a:lnTo>
                                <a:lnTo>
                                  <a:pt x="2870174" y="12700"/>
                                </a:lnTo>
                                <a:lnTo>
                                  <a:pt x="28701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1288" y="4103883"/>
                            <a:ext cx="145770" cy="19146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98" y="4421518"/>
                            <a:ext cx="203197" cy="2033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029" y="4738780"/>
                            <a:ext cx="203646" cy="195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8286" y="5044104"/>
                            <a:ext cx="136357" cy="18321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7642" y="5361722"/>
                            <a:ext cx="145372" cy="1933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84196" y="419310"/>
                            <a:ext cx="2870177" cy="28587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2501893" y="10659912"/>
                            <a:ext cx="9525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52500" h="64135">
                                <a:moveTo>
                                  <a:pt x="0" y="63533"/>
                                </a:moveTo>
                                <a:lnTo>
                                  <a:pt x="952480" y="63533"/>
                                </a:lnTo>
                                <a:lnTo>
                                  <a:pt x="9524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470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584196" y="10659912"/>
                            <a:ext cx="19177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17700" h="64135">
                                <a:moveTo>
                                  <a:pt x="0" y="0"/>
                                </a:moveTo>
                                <a:lnTo>
                                  <a:pt x="1917696" y="0"/>
                                </a:lnTo>
                                <a:lnTo>
                                  <a:pt x="1917696" y="63533"/>
                                </a:lnTo>
                                <a:lnTo>
                                  <a:pt x="0" y="6353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019294" y="11320598"/>
                            <a:ext cx="14351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64135">
                                <a:moveTo>
                                  <a:pt x="0" y="63516"/>
                                </a:moveTo>
                                <a:lnTo>
                                  <a:pt x="1435079" y="63516"/>
                                </a:lnTo>
                                <a:lnTo>
                                  <a:pt x="14350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351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24705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84196" y="11320598"/>
                            <a:ext cx="143510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100" h="64135">
                                <a:moveTo>
                                  <a:pt x="0" y="0"/>
                                </a:moveTo>
                                <a:lnTo>
                                  <a:pt x="1435098" y="0"/>
                                </a:lnTo>
                                <a:lnTo>
                                  <a:pt x="1435098" y="63516"/>
                                </a:lnTo>
                                <a:lnTo>
                                  <a:pt x="0" y="635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584196" y="3723833"/>
                            <a:ext cx="2330450" cy="18313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7"/>
                                </w:rPr>
                                <w:t>CONTACT</w:t>
                              </w:r>
                            </w:p>
                            <w:p>
                              <w:pPr>
                                <w:spacing w:before="154"/>
                                <w:ind w:left="586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6"/>
                                </w:rPr>
                                <w:t>Dubai,</w:t>
                              </w:r>
                              <w:r>
                                <w:rPr>
                                  <w:color w:val="FFFFFF"/>
                                  <w:spacing w:val="-15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UAE</w:t>
                              </w:r>
                            </w:p>
                            <w:p>
                              <w:pPr>
                                <w:spacing w:before="198"/>
                                <w:ind w:left="57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+971527747095</w:t>
                              </w:r>
                            </w:p>
                            <w:p>
                              <w:pPr>
                                <w:spacing w:line="381" w:lineRule="auto" w:before="198"/>
                                <w:ind w:left="57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w w:val="90"/>
                                    <w:sz w:val="26"/>
                                  </w:rPr>
                                  <w:t>arfainullashariff@gmail.com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22/05/1999</w:t>
                              </w:r>
                            </w:p>
                            <w:p>
                              <w:pPr>
                                <w:spacing w:before="21"/>
                                <w:ind w:left="579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Indian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84196" y="6010809"/>
                            <a:ext cx="1826895" cy="3568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color w:val="FFFFFF"/>
                                  <w:spacing w:val="8"/>
                                  <w:sz w:val="37"/>
                                </w:rPr>
                                <w:t>SKILLS</w:t>
                              </w:r>
                            </w:p>
                            <w:p>
                              <w:pPr>
                                <w:spacing w:before="154"/>
                                <w:ind w:left="213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Career</w:t>
                              </w:r>
                              <w:r>
                                <w:rPr>
                                  <w:color w:val="FFFFFF"/>
                                  <w:spacing w:val="-1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skills: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58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Workflow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planning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skills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Risk</w:t>
                              </w:r>
                              <w:r>
                                <w:rPr>
                                  <w:color w:val="FFFFFF"/>
                                  <w:spacing w:val="-2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Assessment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Policy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5"/>
                                  <w:sz w:val="26"/>
                                </w:rPr>
                                <w:t>Implementation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Due</w:t>
                              </w:r>
                              <w:r>
                                <w:rPr>
                                  <w:color w:val="FFFFFF"/>
                                  <w:spacing w:val="-3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Diligence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0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>Legal</w:t>
                              </w:r>
                              <w:r>
                                <w:rPr>
                                  <w:color w:val="FFFFFF"/>
                                  <w:spacing w:val="-2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Compliance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Time</w:t>
                              </w:r>
                              <w:r>
                                <w:rPr>
                                  <w:color w:val="FFFFFF"/>
                                  <w:spacing w:val="-8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Management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Adaptability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Active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Listening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Conflict</w:t>
                              </w: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Resolution</w:t>
                              </w:r>
                            </w:p>
                            <w:p>
                              <w:pPr>
                                <w:spacing w:before="21"/>
                                <w:ind w:left="213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Computer</w:t>
                              </w:r>
                              <w:r>
                                <w:rPr>
                                  <w:color w:val="FFFFFF"/>
                                  <w:spacing w:val="-3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skills: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58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9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Office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9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(Word</w:t>
                              </w:r>
                              <w:r>
                                <w:rPr>
                                  <w:color w:val="FFFFFF"/>
                                  <w:spacing w:val="-25"/>
                                  <w:w w:val="9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5"/>
                                  <w:sz w:val="26"/>
                                </w:rPr>
                                <w:t>&amp;</w:t>
                              </w:r>
                              <w:r>
                                <w:rPr>
                                  <w:color w:val="FFFFFF"/>
                                  <w:spacing w:val="-24"/>
                                  <w:w w:val="9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w w:val="90"/>
                                  <w:sz w:val="26"/>
                                </w:rPr>
                                <w:t>Excel)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212" w:val="left" w:leader="none"/>
                                </w:tabs>
                                <w:spacing w:before="21"/>
                                <w:ind w:left="212" w:right="0" w:hanging="212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z w:val="26"/>
                                </w:rPr>
                                <w:t>MS</w:t>
                              </w:r>
                              <w:r>
                                <w:rPr>
                                  <w:color w:val="FFFFFF"/>
                                  <w:spacing w:val="-1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Windows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4196" y="10013026"/>
                            <a:ext cx="1386840" cy="15900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1"/>
                                <w:ind w:left="0" w:right="0" w:firstLine="0"/>
                                <w:jc w:val="left"/>
                                <w:rPr>
                                  <w:sz w:val="37"/>
                                </w:rPr>
                              </w:pPr>
                              <w:r>
                                <w:rPr>
                                  <w:color w:val="FFFFFF"/>
                                  <w:spacing w:val="7"/>
                                  <w:sz w:val="37"/>
                                </w:rPr>
                                <w:t>LANGUAGES</w:t>
                              </w:r>
                            </w:p>
                            <w:p>
                              <w:pPr>
                                <w:spacing w:before="174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English</w:t>
                              </w:r>
                            </w:p>
                            <w:p>
                              <w:pPr>
                                <w:spacing w:before="238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Upper</w:t>
                              </w:r>
                              <w:r>
                                <w:rPr>
                                  <w:color w:val="FFFFFF"/>
                                  <w:spacing w:val="-2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intermediate</w:t>
                              </w:r>
                            </w:p>
                            <w:p>
                              <w:pPr>
                                <w:spacing w:before="198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Hindi</w:t>
                              </w:r>
                            </w:p>
                            <w:p>
                              <w:pPr>
                                <w:spacing w:before="239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Intermediate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3282941" y="10395673"/>
                            <a:ext cx="184150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B2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299197" y="11056359"/>
                            <a:ext cx="168275" cy="2038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2"/>
                                <w:ind w:left="0" w:right="0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w w:val="90"/>
                                  <w:sz w:val="26"/>
                                </w:rPr>
                                <w:t>B1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-.000001pt;margin-top:.000038pt;width:298.7pt;height:1056pt;mso-position-horizontal-relative:page;mso-position-vertical-relative:page;z-index:15730688" id="docshapegroup4" coordorigin="0,0" coordsize="5974,21120">
                <v:rect style="position:absolute;left:0;top:0;width:5974;height:21120" id="docshape5" filled="true" fillcolor="#496267" stroked="false">
                  <v:fill type="solid"/>
                </v:rect>
                <v:shape style="position:absolute;left:919;top:5822;width:4520;height:9945" id="docshape6" coordorigin="920,5823" coordsize="4520,9945" path="m5440,15747l920,15747,920,15767,5440,15767,5440,15747xm5440,9424l920,9424,920,9444,5440,9444,5440,9424xm5440,5823l920,5823,920,5843,5440,5843,5440,5823xe" filled="true" fillcolor="#ffffff" stroked="false">
                  <v:path arrowok="t"/>
                  <v:fill type="solid"/>
                </v:shape>
                <v:shape style="position:absolute;left:962;top:6462;width:230;height:302" type="#_x0000_t75" id="docshape7" stroked="false">
                  <v:imagedata r:id="rId5" o:title=""/>
                </v:shape>
                <v:shape style="position:absolute;left:920;top:6963;width:320;height:321" type="#_x0000_t75" id="docshape8" stroked="false">
                  <v:imagedata r:id="rId6" o:title=""/>
                </v:shape>
                <v:shape style="position:absolute;left:919;top:7462;width:321;height:308" type="#_x0000_t75" id="docshape9" stroked="false">
                  <v:imagedata r:id="rId7" o:title=""/>
                </v:shape>
                <v:shape style="position:absolute;left:973;top:7943;width:215;height:289" type="#_x0000_t75" id="docshape10" stroked="false">
                  <v:imagedata r:id="rId8" o:title=""/>
                </v:shape>
                <v:shape style="position:absolute;left:956;top:8443;width:229;height:305" type="#_x0000_t75" id="docshape11" stroked="false">
                  <v:imagedata r:id="rId9" o:title=""/>
                </v:shape>
                <v:shape style="position:absolute;left:920;top:660;width:4520;height:4502" type="#_x0000_t75" id="docshape12" stroked="false">
                  <v:imagedata r:id="rId10" o:title=""/>
                </v:shape>
                <v:rect style="position:absolute;left:3940;top:16787;width:1500;height:101" id="docshape13" filled="true" fillcolor="#ffffff" stroked="false">
                  <v:fill opacity="16191f" type="solid"/>
                </v:rect>
                <v:rect style="position:absolute;left:920;top:16787;width:3020;height:101" id="docshape14" filled="true" fillcolor="#ffffff" stroked="false">
                  <v:fill type="solid"/>
                </v:rect>
                <v:rect style="position:absolute;left:3180;top:17827;width:2260;height:101" id="docshape15" filled="true" fillcolor="#ffffff" stroked="false">
                  <v:fill opacity="16191f" type="solid"/>
                </v:rect>
                <v:rect style="position:absolute;left:920;top:17827;width:2260;height:101" id="docshape16" filled="true" fillcolor="#ffffff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920;top:5864;width:3670;height:2884" type="#_x0000_t202" id="docshape17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37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7"/>
                          </w:rPr>
                          <w:t>CONTACT</w:t>
                        </w:r>
                      </w:p>
                      <w:p>
                        <w:pPr>
                          <w:spacing w:before="154"/>
                          <w:ind w:left="586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w w:val="90"/>
                            <w:sz w:val="26"/>
                          </w:rPr>
                          <w:t>Dubai,</w:t>
                        </w:r>
                        <w:r>
                          <w:rPr>
                            <w:color w:val="FFFFFF"/>
                            <w:spacing w:val="-15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UAE</w:t>
                        </w:r>
                      </w:p>
                      <w:p>
                        <w:pPr>
                          <w:spacing w:before="198"/>
                          <w:ind w:left="57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+971527747095</w:t>
                        </w:r>
                      </w:p>
                      <w:p>
                        <w:pPr>
                          <w:spacing w:line="381" w:lineRule="auto" w:before="198"/>
                          <w:ind w:left="579" w:right="0" w:firstLine="0"/>
                          <w:jc w:val="left"/>
                          <w:rPr>
                            <w:sz w:val="26"/>
                          </w:rPr>
                        </w:pPr>
                        <w:hyperlink r:id="rId11">
                          <w:r>
                            <w:rPr>
                              <w:color w:val="FFFFFF"/>
                              <w:spacing w:val="-2"/>
                              <w:w w:val="90"/>
                              <w:sz w:val="26"/>
                            </w:rPr>
                            <w:t>arfainullashariff@gmail.com</w:t>
                          </w:r>
                        </w:hyperlink>
                        <w:r>
                          <w:rPr>
                            <w:color w:val="FFFFFF"/>
                            <w:spacing w:val="-2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22/05/1999</w:t>
                        </w:r>
                      </w:p>
                      <w:p>
                        <w:pPr>
                          <w:spacing w:before="21"/>
                          <w:ind w:left="579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Indian</w:t>
                        </w:r>
                      </w:p>
                    </w:txbxContent>
                  </v:textbox>
                  <w10:wrap type="none"/>
                </v:shape>
                <v:shape style="position:absolute;left:920;top:9465;width:2877;height:5619" type="#_x0000_t202" id="docshape18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37"/>
                          </w:rPr>
                        </w:pPr>
                        <w:r>
                          <w:rPr>
                            <w:color w:val="FFFFFF"/>
                            <w:spacing w:val="8"/>
                            <w:sz w:val="37"/>
                          </w:rPr>
                          <w:t>SKILLS</w:t>
                        </w:r>
                      </w:p>
                      <w:p>
                        <w:pPr>
                          <w:spacing w:before="154"/>
                          <w:ind w:left="213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Career</w:t>
                        </w:r>
                        <w:r>
                          <w:rPr>
                            <w:color w:val="FFFFFF"/>
                            <w:spacing w:val="-1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skills: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58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Workflow</w:t>
                        </w:r>
                        <w:r>
                          <w:rPr>
                            <w:color w:val="FFFFFF"/>
                            <w:spacing w:val="-2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planning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skills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Risk</w:t>
                        </w:r>
                        <w:r>
                          <w:rPr>
                            <w:color w:val="FFFFFF"/>
                            <w:spacing w:val="-29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Assessment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Policy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5"/>
                            <w:sz w:val="26"/>
                          </w:rPr>
                          <w:t>Implementation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Due</w:t>
                        </w:r>
                        <w:r>
                          <w:rPr>
                            <w:color w:val="FFFFFF"/>
                            <w:spacing w:val="-3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Diligence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0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>Legal</w:t>
                        </w:r>
                        <w:r>
                          <w:rPr>
                            <w:color w:val="FFFFFF"/>
                            <w:spacing w:val="-2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Compliance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Time</w:t>
                        </w:r>
                        <w:r>
                          <w:rPr>
                            <w:color w:val="FFFFFF"/>
                            <w:spacing w:val="-8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Management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Adaptability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Active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Listening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Conflict</w:t>
                        </w:r>
                        <w:r>
                          <w:rPr>
                            <w:color w:val="FFFFFF"/>
                            <w:spacing w:val="-5"/>
                            <w:w w:val="9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Resolution</w:t>
                        </w:r>
                      </w:p>
                      <w:p>
                        <w:pPr>
                          <w:spacing w:before="21"/>
                          <w:ind w:left="213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Computer</w:t>
                        </w:r>
                        <w:r>
                          <w:rPr>
                            <w:color w:val="FFFFFF"/>
                            <w:spacing w:val="-31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skills: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58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MS</w:t>
                        </w:r>
                        <w:r>
                          <w:rPr>
                            <w:color w:val="FFFFFF"/>
                            <w:spacing w:val="-25"/>
                            <w:w w:val="9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Office</w:t>
                        </w:r>
                        <w:r>
                          <w:rPr>
                            <w:color w:val="FFFFFF"/>
                            <w:spacing w:val="-24"/>
                            <w:w w:val="9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(Word</w:t>
                        </w:r>
                        <w:r>
                          <w:rPr>
                            <w:color w:val="FFFFFF"/>
                            <w:spacing w:val="-25"/>
                            <w:w w:val="9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w w:val="95"/>
                            <w:sz w:val="26"/>
                          </w:rPr>
                          <w:t>&amp;</w:t>
                        </w:r>
                        <w:r>
                          <w:rPr>
                            <w:color w:val="FFFFFF"/>
                            <w:spacing w:val="-24"/>
                            <w:w w:val="9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w w:val="90"/>
                            <w:sz w:val="26"/>
                          </w:rPr>
                          <w:t>Excel)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212" w:val="left" w:leader="none"/>
                          </w:tabs>
                          <w:spacing w:before="21"/>
                          <w:ind w:left="212" w:right="0" w:hanging="212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z w:val="26"/>
                          </w:rPr>
                          <w:t>MS</w:t>
                        </w:r>
                        <w:r>
                          <w:rPr>
                            <w:color w:val="FFFFFF"/>
                            <w:spacing w:val="-1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Windows</w:t>
                        </w:r>
                      </w:p>
                    </w:txbxContent>
                  </v:textbox>
                  <w10:wrap type="none"/>
                </v:shape>
                <v:shape style="position:absolute;left:920;top:15768;width:2184;height:2504" type="#_x0000_t202" id="docshape19" filled="false" stroked="false">
                  <v:textbox inset="0,0,0,0">
                    <w:txbxContent>
                      <w:p>
                        <w:pPr>
                          <w:spacing w:before="11"/>
                          <w:ind w:left="0" w:right="0" w:firstLine="0"/>
                          <w:jc w:val="left"/>
                          <w:rPr>
                            <w:sz w:val="37"/>
                          </w:rPr>
                        </w:pPr>
                        <w:r>
                          <w:rPr>
                            <w:color w:val="FFFFFF"/>
                            <w:spacing w:val="7"/>
                            <w:sz w:val="37"/>
                          </w:rPr>
                          <w:t>LANGUAGES</w:t>
                        </w:r>
                      </w:p>
                      <w:p>
                        <w:pPr>
                          <w:spacing w:before="174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English</w:t>
                        </w:r>
                      </w:p>
                      <w:p>
                        <w:pPr>
                          <w:spacing w:before="238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Upper</w:t>
                        </w:r>
                        <w:r>
                          <w:rPr>
                            <w:color w:val="FFFFFF"/>
                            <w:spacing w:val="-2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intermediate</w:t>
                        </w:r>
                      </w:p>
                      <w:p>
                        <w:pPr>
                          <w:spacing w:before="198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Hindi</w:t>
                        </w:r>
                      </w:p>
                      <w:p>
                        <w:pPr>
                          <w:spacing w:before="239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Intermediate</w:t>
                        </w:r>
                      </w:p>
                    </w:txbxContent>
                  </v:textbox>
                  <w10:wrap type="none"/>
                </v:shape>
                <v:shape style="position:absolute;left:5169;top:16371;width:290;height:321" type="#_x0000_t202" id="docshape20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B2</w:t>
                        </w:r>
                      </w:p>
                    </w:txbxContent>
                  </v:textbox>
                  <w10:wrap type="none"/>
                </v:shape>
                <v:shape style="position:absolute;left:5195;top:17411;width:265;height:321" type="#_x0000_t202" id="docshape21" filled="false" stroked="false">
                  <v:textbox inset="0,0,0,0">
                    <w:txbxContent>
                      <w:p>
                        <w:pPr>
                          <w:spacing w:before="12"/>
                          <w:ind w:left="0" w:right="0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5"/>
                            <w:w w:val="90"/>
                            <w:sz w:val="26"/>
                          </w:rPr>
                          <w:t>B1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6464D"/>
          <w:sz w:val="26"/>
        </w:rPr>
        <w:t>Processing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international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and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local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money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transfers,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including</w:t>
      </w:r>
      <w:r>
        <w:rPr>
          <w:color w:val="46464D"/>
          <w:spacing w:val="-15"/>
          <w:sz w:val="26"/>
        </w:rPr>
        <w:t> </w:t>
      </w:r>
      <w:r>
        <w:rPr>
          <w:color w:val="46464D"/>
          <w:sz w:val="26"/>
        </w:rPr>
        <w:t>bank-to- bank transactions, cash pickups, and correspondent bank dealings.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  <w:tab w:pos="5843" w:val="left" w:leader="none"/>
        </w:tabs>
        <w:spacing w:line="273" w:lineRule="auto" w:before="15" w:after="0"/>
        <w:ind w:left="5843" w:right="621" w:hanging="214"/>
        <w:jc w:val="left"/>
        <w:rPr>
          <w:sz w:val="26"/>
        </w:rPr>
      </w:pPr>
      <w:r>
        <w:rPr>
          <w:color w:val="46464D"/>
          <w:w w:val="90"/>
          <w:sz w:val="26"/>
        </w:rPr>
        <w:t>Accepting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various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types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of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bills,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such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as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electricity,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Du,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Etisalat,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and</w:t>
      </w:r>
      <w:r>
        <w:rPr>
          <w:color w:val="46464D"/>
          <w:sz w:val="26"/>
        </w:rPr>
        <w:t> </w:t>
      </w:r>
      <w:r>
        <w:rPr>
          <w:color w:val="46464D"/>
          <w:w w:val="90"/>
          <w:sz w:val="26"/>
        </w:rPr>
        <w:t>fine</w:t>
      </w:r>
      <w:r>
        <w:rPr>
          <w:color w:val="46464D"/>
          <w:spacing w:val="80"/>
          <w:w w:val="150"/>
          <w:sz w:val="26"/>
        </w:rPr>
        <w:t> </w:t>
      </w:r>
      <w:r>
        <w:rPr>
          <w:color w:val="46464D"/>
          <w:spacing w:val="-2"/>
          <w:sz w:val="26"/>
        </w:rPr>
        <w:t>payments.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14" w:after="0"/>
        <w:ind w:left="5841" w:right="0" w:hanging="212"/>
        <w:jc w:val="left"/>
        <w:rPr>
          <w:sz w:val="26"/>
        </w:rPr>
      </w:pPr>
      <w:r>
        <w:rPr>
          <w:color w:val="46464D"/>
          <w:sz w:val="26"/>
        </w:rPr>
        <w:t>Possessing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sufficient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knowledge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of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different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currencies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and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their</w:t>
      </w:r>
      <w:r>
        <w:rPr>
          <w:color w:val="46464D"/>
          <w:spacing w:val="-17"/>
          <w:sz w:val="26"/>
        </w:rPr>
        <w:t> </w:t>
      </w:r>
      <w:r>
        <w:rPr>
          <w:color w:val="46464D"/>
          <w:spacing w:val="-2"/>
          <w:sz w:val="26"/>
        </w:rPr>
        <w:t>rates.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  <w:tab w:pos="5843" w:val="left" w:leader="none"/>
        </w:tabs>
        <w:spacing w:line="273" w:lineRule="auto" w:before="41" w:after="0"/>
        <w:ind w:left="5843" w:right="318" w:hanging="214"/>
        <w:jc w:val="left"/>
        <w:rPr>
          <w:sz w:val="26"/>
        </w:rPr>
      </w:pPr>
      <w:r>
        <w:rPr>
          <w:color w:val="46464D"/>
          <w:sz w:val="26"/>
        </w:rPr>
        <w:t>Opening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WPS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account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for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companies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in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accordance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with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Ministry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of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Labor </w:t>
      </w:r>
      <w:r>
        <w:rPr>
          <w:color w:val="46464D"/>
          <w:spacing w:val="-2"/>
          <w:sz w:val="26"/>
        </w:rPr>
        <w:t>requirements.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15" w:after="0"/>
        <w:ind w:left="5841" w:right="0" w:hanging="212"/>
        <w:jc w:val="left"/>
        <w:rPr>
          <w:sz w:val="26"/>
        </w:rPr>
      </w:pPr>
      <w:r>
        <w:rPr>
          <w:color w:val="46464D"/>
          <w:spacing w:val="-2"/>
          <w:sz w:val="26"/>
        </w:rPr>
        <w:t>Collecting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WPS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salaries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of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the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companies.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41" w:after="0"/>
        <w:ind w:left="5841" w:right="0" w:hanging="212"/>
        <w:jc w:val="left"/>
        <w:rPr>
          <w:sz w:val="26"/>
        </w:rPr>
      </w:pPr>
      <w:r>
        <w:rPr>
          <w:color w:val="46464D"/>
          <w:sz w:val="26"/>
        </w:rPr>
        <w:t>WPS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cash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salary</w:t>
      </w:r>
      <w:r>
        <w:rPr>
          <w:color w:val="46464D"/>
          <w:spacing w:val="-11"/>
          <w:sz w:val="26"/>
        </w:rPr>
        <w:t> </w:t>
      </w:r>
      <w:r>
        <w:rPr>
          <w:color w:val="46464D"/>
          <w:sz w:val="26"/>
        </w:rPr>
        <w:t>payout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to</w:t>
      </w:r>
      <w:r>
        <w:rPr>
          <w:color w:val="46464D"/>
          <w:spacing w:val="-12"/>
          <w:sz w:val="26"/>
        </w:rPr>
        <w:t> </w:t>
      </w:r>
      <w:r>
        <w:rPr>
          <w:color w:val="46464D"/>
          <w:spacing w:val="-2"/>
          <w:sz w:val="26"/>
        </w:rPr>
        <w:t>employees.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41" w:after="0"/>
        <w:ind w:left="5841" w:right="0" w:hanging="212"/>
        <w:jc w:val="left"/>
        <w:rPr>
          <w:sz w:val="26"/>
        </w:rPr>
      </w:pPr>
      <w:r>
        <w:rPr>
          <w:color w:val="46464D"/>
          <w:sz w:val="26"/>
        </w:rPr>
        <w:t>Issuing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or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requesting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ATM</w:t>
      </w:r>
      <w:r>
        <w:rPr>
          <w:color w:val="46464D"/>
          <w:spacing w:val="-11"/>
          <w:sz w:val="26"/>
        </w:rPr>
        <w:t> </w:t>
      </w:r>
      <w:r>
        <w:rPr>
          <w:color w:val="46464D"/>
          <w:sz w:val="26"/>
        </w:rPr>
        <w:t>cards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for</w:t>
      </w:r>
      <w:r>
        <w:rPr>
          <w:color w:val="46464D"/>
          <w:spacing w:val="-12"/>
          <w:sz w:val="26"/>
        </w:rPr>
        <w:t> </w:t>
      </w:r>
      <w:r>
        <w:rPr>
          <w:color w:val="46464D"/>
          <w:sz w:val="26"/>
        </w:rPr>
        <w:t>WPS</w:t>
      </w:r>
      <w:r>
        <w:rPr>
          <w:color w:val="46464D"/>
          <w:spacing w:val="-12"/>
          <w:sz w:val="26"/>
        </w:rPr>
        <w:t> </w:t>
      </w:r>
      <w:r>
        <w:rPr>
          <w:color w:val="46464D"/>
          <w:spacing w:val="-2"/>
          <w:sz w:val="26"/>
        </w:rPr>
        <w:t>employees.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41" w:after="0"/>
        <w:ind w:left="5841" w:right="0" w:hanging="212"/>
        <w:jc w:val="left"/>
        <w:rPr>
          <w:sz w:val="26"/>
        </w:rPr>
      </w:pPr>
      <w:r>
        <w:rPr>
          <w:color w:val="46464D"/>
          <w:spacing w:val="-2"/>
          <w:sz w:val="26"/>
        </w:rPr>
        <w:t>Accepting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payments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for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Air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Arabia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and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Fly</w:t>
      </w:r>
      <w:r>
        <w:rPr>
          <w:color w:val="46464D"/>
          <w:spacing w:val="-13"/>
          <w:sz w:val="26"/>
        </w:rPr>
        <w:t> </w:t>
      </w:r>
      <w:r>
        <w:rPr>
          <w:color w:val="46464D"/>
          <w:spacing w:val="-2"/>
          <w:sz w:val="26"/>
        </w:rPr>
        <w:t>Dubai.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41" w:after="0"/>
        <w:ind w:left="5841" w:right="0" w:hanging="212"/>
        <w:jc w:val="left"/>
        <w:rPr>
          <w:sz w:val="26"/>
        </w:rPr>
      </w:pPr>
      <w:r>
        <w:rPr>
          <w:color w:val="46464D"/>
          <w:sz w:val="26"/>
        </w:rPr>
        <w:t>Providing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main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reports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to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the</w:t>
      </w:r>
      <w:r>
        <w:rPr>
          <w:color w:val="46464D"/>
          <w:spacing w:val="-18"/>
          <w:sz w:val="26"/>
        </w:rPr>
        <w:t> </w:t>
      </w:r>
      <w:r>
        <w:rPr>
          <w:color w:val="46464D"/>
          <w:sz w:val="26"/>
        </w:rPr>
        <w:t>management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and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the</w:t>
      </w:r>
      <w:r>
        <w:rPr>
          <w:color w:val="46464D"/>
          <w:spacing w:val="-17"/>
          <w:sz w:val="26"/>
        </w:rPr>
        <w:t> </w:t>
      </w:r>
      <w:r>
        <w:rPr>
          <w:color w:val="46464D"/>
          <w:sz w:val="26"/>
        </w:rPr>
        <w:t>account</w:t>
      </w:r>
      <w:r>
        <w:rPr>
          <w:color w:val="46464D"/>
          <w:spacing w:val="-17"/>
          <w:sz w:val="26"/>
        </w:rPr>
        <w:t> </w:t>
      </w:r>
      <w:r>
        <w:rPr>
          <w:color w:val="46464D"/>
          <w:spacing w:val="-2"/>
          <w:sz w:val="26"/>
        </w:rPr>
        <w:t>department.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  <w:tab w:pos="5843" w:val="left" w:leader="none"/>
        </w:tabs>
        <w:spacing w:line="273" w:lineRule="auto" w:before="41" w:after="0"/>
        <w:ind w:left="5843" w:right="383" w:hanging="214"/>
        <w:jc w:val="left"/>
        <w:rPr>
          <w:sz w:val="26"/>
        </w:rPr>
      </w:pPr>
      <w:r>
        <w:rPr>
          <w:color w:val="46464D"/>
          <w:spacing w:val="-2"/>
          <w:sz w:val="26"/>
        </w:rPr>
        <w:t>Deriving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revenue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through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delivering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service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excellence,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cross-selling,</w:t>
      </w:r>
      <w:r>
        <w:rPr>
          <w:color w:val="46464D"/>
          <w:spacing w:val="-16"/>
          <w:sz w:val="26"/>
        </w:rPr>
        <w:t> </w:t>
      </w:r>
      <w:r>
        <w:rPr>
          <w:color w:val="46464D"/>
          <w:spacing w:val="-2"/>
          <w:sz w:val="26"/>
        </w:rPr>
        <w:t>and </w:t>
      </w:r>
      <w:r>
        <w:rPr>
          <w:color w:val="46464D"/>
          <w:sz w:val="26"/>
        </w:rPr>
        <w:t>identifying growth opportunities.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14" w:after="0"/>
        <w:ind w:left="5841" w:right="0" w:hanging="212"/>
        <w:jc w:val="left"/>
        <w:rPr>
          <w:sz w:val="26"/>
        </w:rPr>
      </w:pPr>
      <w:r>
        <w:rPr>
          <w:color w:val="46464D"/>
          <w:spacing w:val="-2"/>
          <w:sz w:val="26"/>
        </w:rPr>
        <w:t>Ensuring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all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services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comply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with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CBUAE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policies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and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procedures.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  <w:tab w:pos="5843" w:val="left" w:leader="none"/>
        </w:tabs>
        <w:spacing w:line="273" w:lineRule="auto" w:before="41" w:after="0"/>
        <w:ind w:left="5843" w:right="556" w:hanging="214"/>
        <w:jc w:val="left"/>
        <w:rPr>
          <w:sz w:val="26"/>
        </w:rPr>
      </w:pPr>
      <w:r>
        <w:rPr>
          <w:color w:val="46464D"/>
          <w:sz w:val="26"/>
        </w:rPr>
        <w:t>Identifying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and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reporting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any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suspicious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customer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activities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to</w:t>
      </w:r>
      <w:r>
        <w:rPr>
          <w:color w:val="46464D"/>
          <w:spacing w:val="-16"/>
          <w:sz w:val="26"/>
        </w:rPr>
        <w:t> </w:t>
      </w:r>
      <w:r>
        <w:rPr>
          <w:color w:val="46464D"/>
          <w:sz w:val="26"/>
        </w:rPr>
        <w:t>relevant </w:t>
      </w:r>
      <w:r>
        <w:rPr>
          <w:color w:val="46464D"/>
          <w:spacing w:val="-2"/>
          <w:sz w:val="26"/>
        </w:rPr>
        <w:t>departments.</w:t>
      </w:r>
    </w:p>
    <w:p>
      <w:pPr>
        <w:pStyle w:val="ListParagraph"/>
        <w:numPr>
          <w:ilvl w:val="0"/>
          <w:numId w:val="1"/>
        </w:numPr>
        <w:tabs>
          <w:tab w:pos="5841" w:val="left" w:leader="none"/>
        </w:tabs>
        <w:spacing w:line="240" w:lineRule="auto" w:before="15" w:after="0"/>
        <w:ind w:left="5841" w:right="0" w:hanging="212"/>
        <w:jc w:val="left"/>
        <w:rPr>
          <w:sz w:val="26"/>
        </w:rPr>
      </w:pPr>
      <w:r>
        <w:rPr>
          <w:color w:val="46464D"/>
          <w:spacing w:val="-2"/>
          <w:sz w:val="26"/>
        </w:rPr>
        <w:t>Updating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rates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accurately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based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on</w:t>
      </w:r>
      <w:r>
        <w:rPr>
          <w:color w:val="46464D"/>
          <w:spacing w:val="-14"/>
          <w:sz w:val="26"/>
        </w:rPr>
        <w:t> </w:t>
      </w:r>
      <w:r>
        <w:rPr>
          <w:color w:val="46464D"/>
          <w:spacing w:val="-2"/>
          <w:sz w:val="26"/>
        </w:rPr>
        <w:t>forex</w:t>
      </w:r>
      <w:r>
        <w:rPr>
          <w:color w:val="46464D"/>
          <w:spacing w:val="-15"/>
          <w:sz w:val="26"/>
        </w:rPr>
        <w:t> </w:t>
      </w:r>
      <w:r>
        <w:rPr>
          <w:color w:val="46464D"/>
          <w:spacing w:val="-2"/>
          <w:sz w:val="26"/>
        </w:rPr>
        <w:t>rates.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7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4114772</wp:posOffset>
                </wp:positionH>
                <wp:positionV relativeFrom="paragraph">
                  <wp:posOffset>275094</wp:posOffset>
                </wp:positionV>
                <wp:extent cx="5664200" cy="12700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566420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0" h="12700">
                              <a:moveTo>
                                <a:pt x="0" y="0"/>
                              </a:moveTo>
                              <a:lnTo>
                                <a:pt x="5664185" y="0"/>
                              </a:lnTo>
                              <a:lnTo>
                                <a:pt x="5664185" y="12699"/>
                              </a:lnTo>
                              <a:lnTo>
                                <a:pt x="0" y="1269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3.997864pt;margin-top:21.660971pt;width:445.998892pt;height:.999998pt;mso-position-horizontal-relative:page;mso-position-vertical-relative:paragraph;z-index:-15727616;mso-wrap-distance-left:0;mso-wrap-distance-right:0" id="docshape2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</w:pPr>
      <w:r>
        <w:rPr>
          <w:spacing w:val="-2"/>
        </w:rPr>
        <w:t>EDUCATION</w:t>
      </w:r>
    </w:p>
    <w:p>
      <w:pPr>
        <w:pStyle w:val="BodyText"/>
        <w:spacing w:before="174"/>
        <w:ind w:left="5629"/>
      </w:pPr>
      <w:r>
        <w:rPr>
          <w:color w:val="46464D"/>
          <w:w w:val="90"/>
        </w:rPr>
        <w:t>Bachelor</w:t>
      </w:r>
      <w:r>
        <w:rPr>
          <w:color w:val="46464D"/>
          <w:spacing w:val="7"/>
        </w:rPr>
        <w:t> </w:t>
      </w:r>
      <w:r>
        <w:rPr>
          <w:color w:val="46464D"/>
          <w:w w:val="90"/>
        </w:rPr>
        <w:t>Of</w:t>
      </w:r>
      <w:r>
        <w:rPr>
          <w:color w:val="46464D"/>
          <w:spacing w:val="7"/>
        </w:rPr>
        <w:t> </w:t>
      </w:r>
      <w:r>
        <w:rPr>
          <w:color w:val="46464D"/>
          <w:w w:val="90"/>
        </w:rPr>
        <w:t>Commerce</w:t>
      </w:r>
      <w:r>
        <w:rPr>
          <w:color w:val="46464D"/>
          <w:spacing w:val="7"/>
        </w:rPr>
        <w:t> </w:t>
      </w:r>
      <w:r>
        <w:rPr>
          <w:color w:val="46464D"/>
          <w:w w:val="90"/>
        </w:rPr>
        <w:t>(B.com),</w:t>
      </w:r>
      <w:r>
        <w:rPr>
          <w:color w:val="46464D"/>
          <w:spacing w:val="18"/>
        </w:rPr>
        <w:t> </w:t>
      </w:r>
      <w:r>
        <w:rPr>
          <w:color w:val="46464D"/>
          <w:spacing w:val="-4"/>
          <w:w w:val="90"/>
        </w:rPr>
        <w:t>2021</w:t>
      </w:r>
    </w:p>
    <w:p>
      <w:pPr>
        <w:pStyle w:val="BodyText"/>
        <w:spacing w:before="59"/>
        <w:ind w:left="5629"/>
      </w:pPr>
      <w:r>
        <w:rPr>
          <w:color w:val="46464D"/>
          <w:spacing w:val="-2"/>
        </w:rPr>
        <w:t>Hoysaleshwara</w:t>
      </w:r>
      <w:r>
        <w:rPr>
          <w:color w:val="46464D"/>
          <w:spacing w:val="-17"/>
        </w:rPr>
        <w:t> </w:t>
      </w:r>
      <w:r>
        <w:rPr>
          <w:color w:val="46464D"/>
          <w:spacing w:val="-2"/>
        </w:rPr>
        <w:t>college</w:t>
      </w:r>
      <w:r>
        <w:rPr>
          <w:color w:val="46464D"/>
          <w:spacing w:val="-9"/>
        </w:rPr>
        <w:t> </w:t>
      </w:r>
      <w:r>
        <w:rPr>
          <w:color w:val="46464D"/>
          <w:spacing w:val="-2"/>
        </w:rPr>
        <w:t>–</w:t>
      </w:r>
      <w:r>
        <w:rPr>
          <w:color w:val="46464D"/>
          <w:spacing w:val="-9"/>
        </w:rPr>
        <w:t> </w:t>
      </w:r>
      <w:r>
        <w:rPr>
          <w:color w:val="46464D"/>
          <w:spacing w:val="-2"/>
        </w:rPr>
        <w:t>Arsikere,</w:t>
      </w:r>
      <w:r>
        <w:rPr>
          <w:color w:val="46464D"/>
          <w:spacing w:val="-9"/>
        </w:rPr>
        <w:t> </w:t>
      </w:r>
      <w:r>
        <w:rPr>
          <w:color w:val="46464D"/>
          <w:spacing w:val="-4"/>
        </w:rPr>
        <w:t>India</w:t>
      </w: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19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4114772</wp:posOffset>
                </wp:positionH>
                <wp:positionV relativeFrom="paragraph">
                  <wp:posOffset>285885</wp:posOffset>
                </wp:positionV>
                <wp:extent cx="5664200" cy="13335"/>
                <wp:effectExtent l="0" t="0" r="0" b="0"/>
                <wp:wrapTopAndBottom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5664200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64200" h="13335">
                              <a:moveTo>
                                <a:pt x="0" y="0"/>
                              </a:moveTo>
                              <a:lnTo>
                                <a:pt x="5664185" y="0"/>
                              </a:lnTo>
                              <a:lnTo>
                                <a:pt x="5664185" y="12716"/>
                              </a:lnTo>
                              <a:lnTo>
                                <a:pt x="0" y="1271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23.997864pt;margin-top:22.510685pt;width:445.998892pt;height:1.001331pt;mso-position-horizontal-relative:page;mso-position-vertical-relative:paragraph;z-index:-15727104;mso-wrap-distance-left:0;mso-wrap-distance-right:0" id="docshape23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1"/>
        <w:spacing w:before="32"/>
      </w:pPr>
      <w:r>
        <w:rPr>
          <w:spacing w:val="9"/>
        </w:rPr>
        <w:t>HOBBIES</w:t>
      </w:r>
    </w:p>
    <w:p>
      <w:pPr>
        <w:pStyle w:val="BodyText"/>
        <w:spacing w:before="154"/>
        <w:ind w:left="5629"/>
      </w:pPr>
      <w:r>
        <w:rPr>
          <w:color w:val="46464D"/>
          <w:spacing w:val="-4"/>
        </w:rPr>
        <w:t>Drawing,</w:t>
      </w:r>
      <w:r>
        <w:rPr>
          <w:color w:val="46464D"/>
          <w:spacing w:val="-18"/>
        </w:rPr>
        <w:t> </w:t>
      </w:r>
      <w:r>
        <w:rPr>
          <w:color w:val="46464D"/>
          <w:spacing w:val="-4"/>
        </w:rPr>
        <w:t>Dancing,</w:t>
      </w:r>
      <w:r>
        <w:rPr>
          <w:color w:val="46464D"/>
          <w:spacing w:val="-18"/>
        </w:rPr>
        <w:t> </w:t>
      </w:r>
      <w:r>
        <w:rPr>
          <w:color w:val="46464D"/>
          <w:spacing w:val="-4"/>
        </w:rPr>
        <w:t>YouTube</w:t>
      </w:r>
      <w:r>
        <w:rPr>
          <w:color w:val="46464D"/>
          <w:spacing w:val="-17"/>
        </w:rPr>
        <w:t> </w:t>
      </w:r>
      <w:r>
        <w:rPr>
          <w:color w:val="46464D"/>
          <w:spacing w:val="-4"/>
        </w:rPr>
        <w:t>content</w:t>
      </w:r>
      <w:r>
        <w:rPr>
          <w:color w:val="46464D"/>
          <w:spacing w:val="-18"/>
        </w:rPr>
        <w:t> </w:t>
      </w:r>
      <w:r>
        <w:rPr>
          <w:color w:val="46464D"/>
          <w:spacing w:val="-4"/>
        </w:rPr>
        <w:t>creator,</w:t>
      </w:r>
    </w:p>
    <w:sectPr>
      <w:type w:val="continuous"/>
      <w:pgSz w:w="16320" w:h="21120"/>
      <w:pgMar w:top="0" w:bottom="0" w:left="850" w:right="8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•"/>
      <w:lvlJc w:val="left"/>
      <w:pPr>
        <w:ind w:left="213" w:hanging="214"/>
      </w:pPr>
      <w:rPr>
        <w:rFonts w:hint="default" w:ascii="Arial" w:hAnsi="Arial" w:eastAsia="Arial" w:cs="Arial"/>
        <w:b w:val="0"/>
        <w:bCs w:val="0"/>
        <w:i w:val="0"/>
        <w:iCs w:val="0"/>
        <w:color w:val="FFFFFF"/>
        <w:spacing w:val="0"/>
        <w:w w:val="102"/>
        <w:position w:val="-3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485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1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017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282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548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814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079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345" w:hanging="214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843" w:hanging="214"/>
      </w:pPr>
      <w:rPr>
        <w:rFonts w:hint="default" w:ascii="Arial" w:hAnsi="Arial" w:eastAsia="Arial" w:cs="Arial"/>
        <w:b w:val="0"/>
        <w:bCs w:val="0"/>
        <w:i w:val="0"/>
        <w:iCs w:val="0"/>
        <w:color w:val="46464D"/>
        <w:spacing w:val="0"/>
        <w:w w:val="102"/>
        <w:position w:val="-1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718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596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8474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9352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0230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1108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1986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2864" w:hanging="214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1"/>
    </w:pPr>
    <w:rPr>
      <w:rFonts w:ascii="Trebuchet MS" w:hAnsi="Trebuchet MS" w:eastAsia="Trebuchet MS" w:cs="Trebuchet MS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2"/>
      <w:ind w:left="5629"/>
      <w:outlineLvl w:val="1"/>
    </w:pPr>
    <w:rPr>
      <w:rFonts w:ascii="Trebuchet MS" w:hAnsi="Trebuchet MS" w:eastAsia="Trebuchet MS" w:cs="Trebuchet MS"/>
      <w:sz w:val="37"/>
      <w:szCs w:val="37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59"/>
      <w:ind w:left="5629"/>
    </w:pPr>
    <w:rPr>
      <w:rFonts w:ascii="Trebuchet MS" w:hAnsi="Trebuchet MS" w:eastAsia="Trebuchet MS" w:cs="Trebuchet MS"/>
      <w:sz w:val="96"/>
      <w:szCs w:val="9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5841" w:hanging="212"/>
    </w:pPr>
    <w:rPr>
      <w:rFonts w:ascii="Trebuchet MS" w:hAnsi="Trebuchet MS" w:eastAsia="Trebuchet MS" w:cs="Trebuchet MS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arfainullashariff@gmail.com" TargetMode="External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2025-02-22T18:56:56Z</dcterms:created>
  <dcterms:modified xsi:type="dcterms:W3CDTF">2025-02-22T18:56:56Z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2024-02-07T00:00:00Z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3-Heights(TM) PDF Security Shell 4.8.25.2 (http://www.pdf-tools.com)</vt:lpwstr>
  </property>
</Properties>
</file>